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9778E" w14:textId="77777777" w:rsidR="00042058" w:rsidRDefault="00E26467">
      <w:pPr>
        <w:pStyle w:val="Title"/>
        <w:jc w:val="center"/>
      </w:pPr>
      <w:r>
        <w:t>Guidance for Running Automation Scripts in Tenants with Mandatory MFA</w:t>
      </w:r>
    </w:p>
    <w:p w14:paraId="079C401B" w14:textId="77777777" w:rsidR="00042058" w:rsidRDefault="00E26467">
      <w:r>
        <w:t>This guide outlines options for running the O365 Workflow mass export and migration scripts in Microsoft Entra ID (formerly Azure AD) environments where Multi-Factor Authentication (MFA) is enforced.</w:t>
      </w:r>
    </w:p>
    <w:p w14:paraId="10540428" w14:textId="77777777" w:rsidR="00042058" w:rsidRDefault="00E26467">
      <w:r>
        <w:t>The scripts require authentication to SharePoint using a username and password to generate SPOIDCRL (SPOToken), which is used to call Nintex API. When MFA is enabled, standard username/password sign-in is blocked unless the alternative option below is used.</w:t>
      </w:r>
    </w:p>
    <w:p w14:paraId="02303CCA" w14:textId="77777777" w:rsidR="00042058" w:rsidRDefault="00E26467">
      <w:pPr>
        <w:pStyle w:val="Heading1"/>
      </w:pPr>
      <w:r>
        <w:t>Dedicated Non-MFA Account (Service Account)</w:t>
      </w:r>
    </w:p>
    <w:p w14:paraId="0F98C516" w14:textId="77777777" w:rsidR="00042058" w:rsidRDefault="00E26467">
      <w:r>
        <w:t>If app passwords are not available, a service account without MFA can be used specifically for running the script.</w:t>
      </w:r>
    </w:p>
    <w:p w14:paraId="72CD9D35" w14:textId="77777777" w:rsidR="00042058" w:rsidRDefault="00E26467">
      <w:pPr>
        <w:pStyle w:val="Heading2"/>
      </w:pPr>
      <w:r>
        <w:t>How It Works</w:t>
      </w:r>
    </w:p>
    <w:p w14:paraId="5514DE48" w14:textId="77777777" w:rsidR="00042058" w:rsidRDefault="00E26467">
      <w:pPr>
        <w:pStyle w:val="ListBullet"/>
      </w:pPr>
      <w:r>
        <w:t>A dedicated account is created for the purpose of running the scripts.</w:t>
      </w:r>
    </w:p>
    <w:p w14:paraId="1CA05CE1" w14:textId="77777777" w:rsidR="00042058" w:rsidRDefault="00E26467">
      <w:pPr>
        <w:pStyle w:val="ListBullet"/>
      </w:pPr>
      <w:r>
        <w:t>The account is excluded from MFA enforcement using a Conditional Access Policy.</w:t>
      </w:r>
    </w:p>
    <w:p w14:paraId="4F17ECB8" w14:textId="77777777" w:rsidR="00042058" w:rsidRDefault="00E26467">
      <w:pPr>
        <w:pStyle w:val="ListBullet"/>
      </w:pPr>
      <w:r>
        <w:t>The script authenticates using this service account’s username and password.</w:t>
      </w:r>
    </w:p>
    <w:p w14:paraId="63E12589" w14:textId="77777777" w:rsidR="00042058" w:rsidRDefault="00E26467">
      <w:pPr>
        <w:pStyle w:val="ListBullet"/>
      </w:pPr>
      <w:r>
        <w:t>The script works normally because MFA is not required for the service account.</w:t>
      </w:r>
    </w:p>
    <w:p w14:paraId="4F69D8AD" w14:textId="77777777" w:rsidR="00042058" w:rsidRDefault="00E26467">
      <w:pPr>
        <w:pStyle w:val="Heading2"/>
      </w:pPr>
      <w:r>
        <w:t>Requirements</w:t>
      </w:r>
    </w:p>
    <w:p w14:paraId="2AAA51DF" w14:textId="77777777" w:rsidR="00042058" w:rsidRDefault="00E26467">
      <w:pPr>
        <w:pStyle w:val="ListBullet"/>
      </w:pPr>
      <w:r>
        <w:t>Create a dedicated user account (service account) for running the scripts.</w:t>
      </w:r>
    </w:p>
    <w:p w14:paraId="63139680" w14:textId="77777777" w:rsidR="00042058" w:rsidRDefault="00E26467">
      <w:pPr>
        <w:pStyle w:val="ListBullet"/>
      </w:pPr>
      <w:r>
        <w:t>Apply a Conditional Access Policy to exclude this account from MFA (configured by the organization’s identity/security team).</w:t>
      </w:r>
    </w:p>
    <w:p w14:paraId="01819913" w14:textId="77777777" w:rsidR="00042058" w:rsidRDefault="00E26467">
      <w:pPr>
        <w:pStyle w:val="ListBullet"/>
      </w:pPr>
      <w:r>
        <w:t>Restrict the account to minimum necessary permissions.</w:t>
      </w:r>
    </w:p>
    <w:p w14:paraId="63DA28F2" w14:textId="77777777" w:rsidR="00042058" w:rsidRDefault="00E26467">
      <w:pPr>
        <w:pStyle w:val="ListBullet"/>
      </w:pPr>
      <w:r>
        <w:t>Grant the account access to the specific SharePoint site with at least 'Manage Web' permissions.</w:t>
      </w:r>
    </w:p>
    <w:p w14:paraId="4361AAD9" w14:textId="77777777" w:rsidR="00042058" w:rsidRDefault="00E26467">
      <w:pPr>
        <w:pStyle w:val="Heading2"/>
      </w:pPr>
      <w:r>
        <w:t>Microsoft Documentation</w:t>
      </w:r>
    </w:p>
    <w:p w14:paraId="14E43175" w14:textId="5ABE9210" w:rsidR="00042058" w:rsidRDefault="003761B8">
      <w:hyperlink r:id="rId6" w:history="1">
        <w:r w:rsidR="00E26467" w:rsidRPr="003761B8">
          <w:rPr>
            <w:rStyle w:val="Hyperlink"/>
            <w:b/>
          </w:rPr>
          <w:t xml:space="preserve">Bypassing MFA requirements for Service Users - </w:t>
        </w:r>
        <w:r w:rsidR="00E26467" w:rsidRPr="003761B8">
          <w:rPr>
            <w:rStyle w:val="Hyperlink"/>
          </w:rPr>
          <w:t>Microsoft Q&amp;A</w:t>
        </w:r>
      </w:hyperlink>
      <w:r w:rsidR="00E26467">
        <w:t xml:space="preserve"> </w:t>
      </w:r>
    </w:p>
    <w:p w14:paraId="114A1B31" w14:textId="5E807230" w:rsidR="00042058" w:rsidRDefault="003761B8">
      <w:hyperlink r:id="rId7" w:history="1">
        <w:r w:rsidR="00E26467" w:rsidRPr="003761B8">
          <w:rPr>
            <w:rStyle w:val="Hyperlink"/>
            <w:b/>
          </w:rPr>
          <w:t xml:space="preserve">Conditional Access Setup: Users, Groups, and Workload Identities - </w:t>
        </w:r>
        <w:r w:rsidR="00E26467" w:rsidRPr="003761B8">
          <w:rPr>
            <w:rStyle w:val="Hyperlink"/>
          </w:rPr>
          <w:t>Microsoft Entra ID | Microsoft Learn</w:t>
        </w:r>
      </w:hyperlink>
      <w:r w:rsidR="00E26467">
        <w:t xml:space="preserve"> </w:t>
      </w:r>
    </w:p>
    <w:sectPr w:rsidR="0004205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26157345">
    <w:abstractNumId w:val="8"/>
  </w:num>
  <w:num w:numId="2" w16cid:durableId="1505053014">
    <w:abstractNumId w:val="6"/>
  </w:num>
  <w:num w:numId="3" w16cid:durableId="380058167">
    <w:abstractNumId w:val="5"/>
  </w:num>
  <w:num w:numId="4" w16cid:durableId="1722753520">
    <w:abstractNumId w:val="4"/>
  </w:num>
  <w:num w:numId="5" w16cid:durableId="335113180">
    <w:abstractNumId w:val="7"/>
  </w:num>
  <w:num w:numId="6" w16cid:durableId="328489729">
    <w:abstractNumId w:val="3"/>
  </w:num>
  <w:num w:numId="7" w16cid:durableId="138309349">
    <w:abstractNumId w:val="2"/>
  </w:num>
  <w:num w:numId="8" w16cid:durableId="1098135180">
    <w:abstractNumId w:val="1"/>
  </w:num>
  <w:num w:numId="9" w16cid:durableId="777718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2058"/>
    <w:rsid w:val="0006063C"/>
    <w:rsid w:val="0015074B"/>
    <w:rsid w:val="0029639D"/>
    <w:rsid w:val="00326F90"/>
    <w:rsid w:val="003761B8"/>
    <w:rsid w:val="0078357B"/>
    <w:rsid w:val="00AA1D8D"/>
    <w:rsid w:val="00B47730"/>
    <w:rsid w:val="00CB0664"/>
    <w:rsid w:val="00E2646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EF0F47"/>
  <w14:defaultImageDpi w14:val="300"/>
  <w15:docId w15:val="{D81C64C5-D53F-4702-ACFF-A53A4EA16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3761B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61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arn.microsoft.com/en-us/entra/identity/conditional-access/concept-conditional-access-users-group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arn.microsoft.com/en-us/answers/questions/2042265/bypassing-mfa-requirements-for-service-use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1556</Characters>
  <Application>Microsoft Office Word</Application>
  <DocSecurity>0</DocSecurity>
  <Lines>29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Leigh Burke</cp:lastModifiedBy>
  <cp:revision>2</cp:revision>
  <dcterms:created xsi:type="dcterms:W3CDTF">2025-11-26T04:59:00Z</dcterms:created>
  <dcterms:modified xsi:type="dcterms:W3CDTF">2025-11-26T04:59:00Z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58e5f24-f3f7-479d-a29a-b56414a6e036_Enabled">
    <vt:lpwstr>true</vt:lpwstr>
  </property>
  <property fmtid="{D5CDD505-2E9C-101B-9397-08002B2CF9AE}" pid="3" name="MSIP_Label_a58e5f24-f3f7-479d-a29a-b56414a6e036_SetDate">
    <vt:lpwstr>2025-11-26T04:58:38Z</vt:lpwstr>
  </property>
  <property fmtid="{D5CDD505-2E9C-101B-9397-08002B2CF9AE}" pid="4" name="MSIP_Label_a58e5f24-f3f7-479d-a29a-b56414a6e036_Method">
    <vt:lpwstr>Standard</vt:lpwstr>
  </property>
  <property fmtid="{D5CDD505-2E9C-101B-9397-08002B2CF9AE}" pid="5" name="MSIP_Label_a58e5f24-f3f7-479d-a29a-b56414a6e036_Name">
    <vt:lpwstr>General</vt:lpwstr>
  </property>
  <property fmtid="{D5CDD505-2E9C-101B-9397-08002B2CF9AE}" pid="6" name="MSIP_Label_a58e5f24-f3f7-479d-a29a-b56414a6e036_SiteId">
    <vt:lpwstr>baffcc99-0a35-44c9-948b-faba2e593617</vt:lpwstr>
  </property>
  <property fmtid="{D5CDD505-2E9C-101B-9397-08002B2CF9AE}" pid="7" name="MSIP_Label_a58e5f24-f3f7-479d-a29a-b56414a6e036_ActionId">
    <vt:lpwstr>6dfd9fac-d5fd-4398-a411-88a3a37ce8b9</vt:lpwstr>
  </property>
  <property fmtid="{D5CDD505-2E9C-101B-9397-08002B2CF9AE}" pid="8" name="MSIP_Label_a58e5f24-f3f7-479d-a29a-b56414a6e036_ContentBits">
    <vt:lpwstr>0</vt:lpwstr>
  </property>
  <property fmtid="{D5CDD505-2E9C-101B-9397-08002B2CF9AE}" pid="9" name="MSIP_Label_a58e5f24-f3f7-479d-a29a-b56414a6e036_Tag">
    <vt:lpwstr>10, 3, 0, 1</vt:lpwstr>
  </property>
</Properties>
</file>